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E6D82"/>
          <w:spacing w:val="0"/>
          <w:kern w:val="0"/>
          <w:sz w:val="32"/>
          <w:szCs w:val="32"/>
          <w:lang w:val="en-US" w:eastAsia="zh-CN" w:bidi="ar"/>
        </w:rPr>
        <w:t>天津市新天钢联合特钢有限公司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FF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32"/>
          <w:szCs w:val="32"/>
          <w:lang w:val="en-US" w:eastAsia="zh-CN" w:bidi="ar"/>
        </w:rPr>
        <w:t>炼铁总厂皮带机无人值守装置项目招标公告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8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天津市新天钢联合特钢有限公司就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highlight w:val="none"/>
          <w:lang w:val="en-US" w:eastAsia="zh-CN" w:bidi="ar"/>
        </w:rPr>
        <w:t>炼铁总厂皮带机无人值守装置项目招标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在德龙云招采平台进行招标，欢迎有实力、讲诚信、有合作意向的专业供应商前来报名。</w:t>
      </w:r>
      <w:bookmarkStart w:id="0" w:name="_GoBack"/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一、招标项目的名称、用途、数量及简要说明：</w:t>
      </w:r>
    </w:p>
    <w:bookmarkEnd w:id="0"/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1. 项目标名：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highlight w:val="none"/>
          <w:lang w:val="en-US" w:eastAsia="zh-CN" w:bidi="ar"/>
        </w:rPr>
        <w:t>炼铁总厂皮带机无人值守装置项目招标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2. 项目要求：满足现场使用要求。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3. 采购明细：（如有采购明细需上传采购明细表）</w:t>
      </w:r>
    </w:p>
    <w:tbl>
      <w:tblPr>
        <w:tblStyle w:val="2"/>
        <w:tblpPr w:leftFromText="180" w:rightFromText="180" w:vertAnchor="text" w:horzAnchor="page" w:tblpX="1833" w:tblpY="402"/>
        <w:tblOverlap w:val="never"/>
        <w:tblW w:w="94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740"/>
        <w:gridCol w:w="1728"/>
        <w:gridCol w:w="2445"/>
        <w:gridCol w:w="750"/>
        <w:gridCol w:w="600"/>
        <w:gridCol w:w="14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计划编号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技术要求 型号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烧JG25-A017-002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皮带机无人值守装置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适用皮带机规格型号：DT(II)12080；长度166.5米；功率200KW；带速1.25m/s；运输量1000t/h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包含全套设备系统硬件及软件，附技术要求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烧JG25-A017-001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皮带机无人值守装置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适用皮带机规格型号：DT(II)12080；长度42.75米；功率90KW；带速1.25m/s；运输量600t/h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包含全套设备系统硬件及软件，附技术要求</w:t>
            </w:r>
          </w:p>
        </w:tc>
      </w:tr>
    </w:tbl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二、报名人资质要求：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1、具有一般纳税人资格的境内单位或企业法人 ；2、具有有效期内的营业执照、银行开户许可证等基本资质；3、注册资金≥500万元；4、具备有效期内所投标项目的生产资质；5、已过纳税辅导期，具有三年及三年以上相关生产的资历；6、具备一定资金实力，接受新天钢联合特钢付款方式；7、报名人具有相关的经营业绩，提供相关有效业绩证明（两年内发生的三家以上钢铁行业同品类合同及发票复印件）；8、凡有意参与报名单位请与天津市新天钢联合特钢有限公司联系，按要求提供资质业绩等文件，审核通过后具备参标资格。9、报名人合格入围后依据我公司要求，与我公司签订《廉洁诚信合作协议》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三、投标方式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4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1、招标单位对意向投标单位提交的资质材料进行审查，向审查合格单位发出招标邀请，接到招标邀请的单位请按邀请要求时间交纳相应投标保证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金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20000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元，合同履行完毕后无息退还；如果投标人提供虚假材料、串标、中标后拒绝签订合同，招标方将没收投标保证金。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保证金缴纳账户： 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公司：天津市新天钢联合特钢有限公司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开户行：渤海银行股份有限公司天津荣业大街支行（原多伦道支行）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银行账号：2000245226000652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大额行号：318110000055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投标注意事项：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（1）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保证金缴纳务必在报价前完成，否则不能报价。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报价时，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投标人的报价单须被授权委托人签字并加盖公章或合同章，同时必须附带《授权委托书》。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b/>
          <w:bCs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招标项目遵循一次性报价原则，对一次报价中的最低价及次低价提供二次报价机会。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四、报名截止时间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报名截止时间：</w:t>
      </w:r>
    </w:p>
    <w:p>
      <w:pPr>
        <w:keepNext w:val="0"/>
        <w:keepLines w:val="0"/>
        <w:widowControl/>
        <w:suppressLineNumbers w:val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五、报名方式：1、意向报名单位在招标公示期内，进入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德龙云招采平台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进行线上报名（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）。填写正确的联系人、联系方式和邮箱，附件内容（附件包含资质文件、业绩文件、授权委托书等，招标公告中要求报名人提供的资质必须加盖单位公章，以扫描件压缩包形式上传，单个文件小于25M，文件名称更改为单位全称），上述文件为必填项，报名单位发送报名邮件的时间超出公示期或与以上要求不符，则视为报名无效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报名网址：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报名咨询认证电话 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15822022406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招标文件获取方式： 投标单位经资质审核入围后，可在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交易平台查看招标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文件。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招标办咨询电话：022-59268670；技术人员电话：18002089333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六、本公告解释权归天津市新天钢联合特钢有限公司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七、举报投诉方式：可采用电话、微信、微信公众号、电子邮箱、信函、举报箱及走访等方式进行举报投诉，倡导实名。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1、举报投诉手机号码：15930959111     2、举报投诉微信号码：15930959111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3、举报投诉微信公众号：SJJC111       4、举报投诉电子邮箱：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instrText xml:space="preserve"> HYPERLINK "mailto:sjjc111@126.com"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</w:rPr>
        <w:t>sjjc111@126.com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5、举报投诉地址：天津市东丽区津塘公路398号 天津钢铁集团有限公司技术中心3楼集团审计监察部收  收件人电话：022-24708127  邮编：300000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报名厂家须按此模板出具授权委托书。</w:t>
      </w:r>
    </w:p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授  权  委  托  书</w:t>
      </w: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天津市新天钢联合特钢有限公司：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天津津德制钢有限公司：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兹委托我公司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同志（身份证号：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）全权负责贵公司的供应商入围及信息维护、与贵公司的招投标、合同签订、账目核对及确认、结算款项以及其他与合同履行相关的事项等事宜，望贵公司予以接洽。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被授权人在有效期内签署的所有文件不因授权的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而失效。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本授权委托书有效期至202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年12月31日。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单位名称（加盖公章）：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合同章：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法人代表（签字或盖章）：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被委托人签字：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单位地址：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邮 　 编：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开 户 行：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账 　 号：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固定电话：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手 机 号：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传    真：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签发日期：</w:t>
      </w:r>
    </w:p>
    <w:tbl>
      <w:tblPr>
        <w:tblStyle w:val="2"/>
        <w:tblW w:w="102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color w:val="5E6D82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8F5E3"/>
    <w:multiLevelType w:val="singleLevel"/>
    <w:tmpl w:val="DF58F5E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8CA6E2E"/>
    <w:multiLevelType w:val="singleLevel"/>
    <w:tmpl w:val="38CA6E2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A2D9D65"/>
    <w:multiLevelType w:val="singleLevel"/>
    <w:tmpl w:val="4A2D9D6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3ZGY1ZDEwM2Q0ZDk4ZjhhNDUxZTBjYThiYTUzZmMifQ=="/>
    <w:docVar w:name="KSO_WPS_MARK_KEY" w:val="0680cfa0-b4ac-4701-be94-493d11445a19"/>
  </w:docVars>
  <w:rsids>
    <w:rsidRoot w:val="00000000"/>
    <w:rsid w:val="00C11024"/>
    <w:rsid w:val="00CE02A6"/>
    <w:rsid w:val="039E109F"/>
    <w:rsid w:val="046A1CB0"/>
    <w:rsid w:val="04A6469A"/>
    <w:rsid w:val="05045A32"/>
    <w:rsid w:val="06F12285"/>
    <w:rsid w:val="06F73A30"/>
    <w:rsid w:val="07A87B1B"/>
    <w:rsid w:val="081F0E36"/>
    <w:rsid w:val="08473A7D"/>
    <w:rsid w:val="09F75D3C"/>
    <w:rsid w:val="0CD26AF9"/>
    <w:rsid w:val="0CFD64D8"/>
    <w:rsid w:val="0D454D41"/>
    <w:rsid w:val="11700620"/>
    <w:rsid w:val="11BB1AC9"/>
    <w:rsid w:val="12411B61"/>
    <w:rsid w:val="127420C6"/>
    <w:rsid w:val="12D15751"/>
    <w:rsid w:val="12F11F60"/>
    <w:rsid w:val="13885CBC"/>
    <w:rsid w:val="155544AC"/>
    <w:rsid w:val="17184F33"/>
    <w:rsid w:val="18AC0FE5"/>
    <w:rsid w:val="18E91C46"/>
    <w:rsid w:val="19625A96"/>
    <w:rsid w:val="19F96769"/>
    <w:rsid w:val="1ABE43BB"/>
    <w:rsid w:val="1B7F3F2F"/>
    <w:rsid w:val="1BD65EC2"/>
    <w:rsid w:val="1C4C7F89"/>
    <w:rsid w:val="1C856B46"/>
    <w:rsid w:val="1F9318CA"/>
    <w:rsid w:val="207F599E"/>
    <w:rsid w:val="21173CDA"/>
    <w:rsid w:val="21366A7E"/>
    <w:rsid w:val="24273DE3"/>
    <w:rsid w:val="244C02D7"/>
    <w:rsid w:val="25690A13"/>
    <w:rsid w:val="297477D2"/>
    <w:rsid w:val="29FF7DF7"/>
    <w:rsid w:val="2A5E4E2B"/>
    <w:rsid w:val="2A6557DD"/>
    <w:rsid w:val="2AE71B20"/>
    <w:rsid w:val="2B2B7E23"/>
    <w:rsid w:val="2EDB69D7"/>
    <w:rsid w:val="311C434C"/>
    <w:rsid w:val="334E7886"/>
    <w:rsid w:val="33A23974"/>
    <w:rsid w:val="37C75637"/>
    <w:rsid w:val="3A4B53F9"/>
    <w:rsid w:val="3BC35D41"/>
    <w:rsid w:val="3DB07CC5"/>
    <w:rsid w:val="3DC36FB1"/>
    <w:rsid w:val="3DFC1460"/>
    <w:rsid w:val="3E5B76F3"/>
    <w:rsid w:val="3F0C0D91"/>
    <w:rsid w:val="3FB10508"/>
    <w:rsid w:val="3FD6025D"/>
    <w:rsid w:val="3FE40798"/>
    <w:rsid w:val="419372E7"/>
    <w:rsid w:val="4205095B"/>
    <w:rsid w:val="420D269E"/>
    <w:rsid w:val="42B42AB4"/>
    <w:rsid w:val="444F3434"/>
    <w:rsid w:val="44B33E37"/>
    <w:rsid w:val="459A4F70"/>
    <w:rsid w:val="466A64B0"/>
    <w:rsid w:val="470F664D"/>
    <w:rsid w:val="4B23174B"/>
    <w:rsid w:val="4F6B4DCB"/>
    <w:rsid w:val="510C4941"/>
    <w:rsid w:val="542B39A0"/>
    <w:rsid w:val="544525EC"/>
    <w:rsid w:val="55F31750"/>
    <w:rsid w:val="56374597"/>
    <w:rsid w:val="567F7186"/>
    <w:rsid w:val="584434AB"/>
    <w:rsid w:val="5845499B"/>
    <w:rsid w:val="588612D6"/>
    <w:rsid w:val="589F26AC"/>
    <w:rsid w:val="5B620FFC"/>
    <w:rsid w:val="5BB601DE"/>
    <w:rsid w:val="5BC45A9B"/>
    <w:rsid w:val="5ED4442F"/>
    <w:rsid w:val="61712653"/>
    <w:rsid w:val="618E315D"/>
    <w:rsid w:val="62E63DB0"/>
    <w:rsid w:val="62E67530"/>
    <w:rsid w:val="631F7741"/>
    <w:rsid w:val="67207C27"/>
    <w:rsid w:val="69D37C4F"/>
    <w:rsid w:val="69F772A4"/>
    <w:rsid w:val="6B565C8B"/>
    <w:rsid w:val="6B6D4547"/>
    <w:rsid w:val="6DA67A57"/>
    <w:rsid w:val="6E350CA1"/>
    <w:rsid w:val="6ED23629"/>
    <w:rsid w:val="6F33379F"/>
    <w:rsid w:val="70417640"/>
    <w:rsid w:val="70F001C0"/>
    <w:rsid w:val="73D52177"/>
    <w:rsid w:val="7422202D"/>
    <w:rsid w:val="754633E7"/>
    <w:rsid w:val="77F819B1"/>
    <w:rsid w:val="7EF3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1652</Words>
  <Characters>1899</Characters>
  <Lines>0</Lines>
  <Paragraphs>0</Paragraphs>
  <TotalTime>11</TotalTime>
  <ScaleCrop>false</ScaleCrop>
  <LinksUpToDate>false</LinksUpToDate>
  <CharactersWithSpaces>2151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2023-05-30T08:36:00Z</dcterms:created>
  <dc:creator>Administrator</dc:creator>
  <cp:lastModifiedBy>生命不息</cp:lastModifiedBy>
  <dcterms:modified xsi:type="dcterms:W3CDTF">2025-10-28T01:12:08Z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853AF9EEBEF9458A9A6F3DC16E444233_13</vt:lpwstr>
  </property>
</Properties>
</file>